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AC" w:rsidRPr="008816AC" w:rsidRDefault="008816AC" w:rsidP="008816AC">
      <w:pPr>
        <w:spacing w:after="200" w:line="276" w:lineRule="auto"/>
        <w:jc w:val="center"/>
        <w:rPr>
          <w:rFonts w:ascii="Calibri" w:eastAsia="Calibri" w:hAnsi="Calibri" w:cs="Times New Roman"/>
          <w:color w:val="00B0F0"/>
          <w:sz w:val="32"/>
          <w:szCs w:val="32"/>
        </w:rPr>
      </w:pPr>
      <w:r w:rsidRPr="008816AC">
        <w:rPr>
          <w:rFonts w:ascii="Colonna MT" w:eastAsia="Calibri" w:hAnsi="Colonna MT" w:cs="Times New Roman"/>
          <w:b/>
          <w:color w:val="00B0F0"/>
          <w:sz w:val="72"/>
          <w:szCs w:val="72"/>
        </w:rPr>
        <w:t>Salon 7 Client Record Card</w:t>
      </w:r>
    </w:p>
    <w:p w:rsidR="008816AC" w:rsidRPr="008816AC" w:rsidRDefault="008816AC" w:rsidP="008816AC">
      <w:pPr>
        <w:spacing w:after="200" w:line="276" w:lineRule="auto"/>
        <w:jc w:val="center"/>
        <w:rPr>
          <w:rFonts w:ascii="Colonna MT" w:eastAsia="Calibri" w:hAnsi="Colonna MT" w:cs="Times New Roman"/>
          <w:b/>
          <w:color w:val="E36C0A"/>
          <w:sz w:val="28"/>
          <w:szCs w:val="28"/>
        </w:rPr>
      </w:pPr>
      <w:r w:rsidRPr="008816AC">
        <w:rPr>
          <w:rFonts w:ascii="Colonna MT" w:eastAsia="Calibri" w:hAnsi="Colonna MT" w:cs="Times New Roman"/>
          <w:b/>
          <w:color w:val="E36C0A"/>
          <w:sz w:val="28"/>
          <w:szCs w:val="28"/>
        </w:rPr>
        <w:t>At Butler County Area Vocational-Technical School</w:t>
      </w:r>
    </w:p>
    <w:p w:rsidR="008816AC" w:rsidRPr="008816AC" w:rsidRDefault="008816AC" w:rsidP="00AC60AF">
      <w:pPr>
        <w:spacing w:after="200" w:line="276" w:lineRule="auto"/>
        <w:jc w:val="center"/>
        <w:rPr>
          <w:rFonts w:ascii="Colonna MT" w:eastAsia="Calibri" w:hAnsi="Colonna MT" w:cs="Times New Roman"/>
          <w:b/>
          <w:color w:val="E36C0A"/>
          <w:sz w:val="28"/>
          <w:szCs w:val="28"/>
        </w:rPr>
      </w:pPr>
      <w:r w:rsidRPr="008816AC">
        <w:rPr>
          <w:rFonts w:ascii="Colonna MT" w:eastAsia="Calibri" w:hAnsi="Colonna MT" w:cs="Times New Roman"/>
          <w:b/>
          <w:color w:val="E36C0A"/>
          <w:sz w:val="28"/>
          <w:szCs w:val="28"/>
        </w:rPr>
        <w:t>210 Campus Lane Butler PA 16001</w:t>
      </w:r>
      <w:r w:rsidR="00AC60AF">
        <w:rPr>
          <w:rFonts w:ascii="Colonna MT" w:eastAsia="Calibri" w:hAnsi="Colonna MT" w:cs="Times New Roman"/>
          <w:b/>
          <w:color w:val="E36C0A"/>
          <w:sz w:val="28"/>
          <w:szCs w:val="28"/>
        </w:rPr>
        <w:t xml:space="preserve">        </w:t>
      </w:r>
      <w:r w:rsidRPr="008816AC">
        <w:rPr>
          <w:rFonts w:ascii="Colonna MT" w:eastAsia="Calibri" w:hAnsi="Colonna MT" w:cs="Times New Roman"/>
          <w:b/>
          <w:color w:val="E36C0A"/>
          <w:sz w:val="28"/>
          <w:szCs w:val="28"/>
        </w:rPr>
        <w:t>724-282-0735   Extension: 239</w:t>
      </w:r>
    </w:p>
    <w:p w:rsidR="008816AC" w:rsidRPr="008816AC" w:rsidRDefault="008816AC" w:rsidP="008816AC">
      <w:pPr>
        <w:spacing w:after="200" w:line="276" w:lineRule="auto"/>
        <w:jc w:val="center"/>
        <w:rPr>
          <w:rFonts w:ascii="Colonna MT" w:eastAsia="Calibri" w:hAnsi="Colonna MT" w:cs="Times New Roman"/>
          <w:b/>
          <w:sz w:val="28"/>
          <w:szCs w:val="28"/>
        </w:rPr>
      </w:pPr>
      <w:r w:rsidRPr="008816AC">
        <w:rPr>
          <w:rFonts w:ascii="Colonna MT" w:eastAsia="Calibri" w:hAnsi="Colonna MT" w:cs="Times New Roman"/>
          <w:b/>
          <w:sz w:val="28"/>
          <w:szCs w:val="28"/>
        </w:rPr>
        <w:t xml:space="preserve">This side needs to be </w:t>
      </w:r>
      <w:r w:rsidRPr="008816AC">
        <w:rPr>
          <w:rFonts w:ascii="Colonna MT" w:eastAsia="Calibri" w:hAnsi="Colonna MT" w:cs="Times New Roman"/>
          <w:b/>
          <w:sz w:val="28"/>
          <w:szCs w:val="28"/>
          <w:u w:val="single"/>
        </w:rPr>
        <w:t>completely filled out</w:t>
      </w:r>
      <w:r w:rsidRPr="008816AC">
        <w:rPr>
          <w:rFonts w:ascii="Colonna MT" w:eastAsia="Calibri" w:hAnsi="Colonna MT" w:cs="Times New Roman"/>
          <w:b/>
          <w:sz w:val="28"/>
          <w:szCs w:val="28"/>
        </w:rPr>
        <w:t xml:space="preserve"> by the future salon professional: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</w:rPr>
      </w:pPr>
    </w:p>
    <w:p w:rsidR="008816AC" w:rsidRPr="008816AC" w:rsidRDefault="008816AC" w:rsidP="008816AC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proofErr w:type="gramStart"/>
      <w:r w:rsidRPr="008816AC">
        <w:rPr>
          <w:rFonts w:ascii="Cambria" w:eastAsia="Calibri" w:hAnsi="Cambria" w:cs="Times New Roman"/>
          <w:b/>
        </w:rPr>
        <w:t>Stylist  Name</w:t>
      </w:r>
      <w:proofErr w:type="gramEnd"/>
      <w:r w:rsidRPr="008816AC">
        <w:rPr>
          <w:rFonts w:ascii="Cambria" w:eastAsia="Calibri" w:hAnsi="Cambria" w:cs="Times New Roman"/>
          <w:b/>
        </w:rPr>
        <w:t>: ____________________________________________________ Date: __________________</w:t>
      </w:r>
    </w:p>
    <w:p w:rsidR="008816AC" w:rsidRPr="008816AC" w:rsidRDefault="008816AC" w:rsidP="008816AC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</w:rPr>
      </w:pPr>
      <w:r w:rsidRPr="008816AC">
        <w:rPr>
          <w:rFonts w:ascii="Cambria" w:eastAsia="Calibri" w:hAnsi="Cambria" w:cs="Times New Roman"/>
          <w:b/>
        </w:rPr>
        <w:t>Client Name</w:t>
      </w:r>
      <w:proofErr w:type="gramStart"/>
      <w:r w:rsidRPr="008816AC">
        <w:rPr>
          <w:rFonts w:ascii="Cambria" w:eastAsia="Calibri" w:hAnsi="Cambria" w:cs="Times New Roman"/>
          <w:b/>
        </w:rPr>
        <w:t>:_</w:t>
      </w:r>
      <w:proofErr w:type="gramEnd"/>
      <w:r w:rsidRPr="008816AC">
        <w:rPr>
          <w:rFonts w:ascii="Cambria" w:eastAsia="Calibri" w:hAnsi="Cambria" w:cs="Times New Roman"/>
          <w:b/>
        </w:rPr>
        <w:t>____________________________________________________________________________________________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</w:rPr>
      </w:pP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</w:rPr>
      </w:pPr>
      <w:r w:rsidRPr="008816AC">
        <w:rPr>
          <w:rFonts w:ascii="Cambria" w:eastAsia="Calibri" w:hAnsi="Cambria" w:cs="Times New Roman"/>
          <w:b/>
        </w:rPr>
        <w:t>Client Address</w:t>
      </w:r>
      <w:proofErr w:type="gramStart"/>
      <w:r w:rsidRPr="008816AC">
        <w:rPr>
          <w:rFonts w:ascii="Cambria" w:eastAsia="Calibri" w:hAnsi="Cambria" w:cs="Times New Roman"/>
          <w:b/>
        </w:rPr>
        <w:t>:_</w:t>
      </w:r>
      <w:proofErr w:type="gramEnd"/>
      <w:r w:rsidRPr="008816AC">
        <w:rPr>
          <w:rFonts w:ascii="Cambria" w:eastAsia="Calibri" w:hAnsi="Cambria" w:cs="Times New Roman"/>
          <w:b/>
        </w:rPr>
        <w:t>____________________________________________________Phone Number_____________________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</w:rPr>
      </w:pPr>
      <w:r w:rsidRPr="008816AC">
        <w:rPr>
          <w:rFonts w:ascii="Cambria" w:eastAsia="Calibri" w:hAnsi="Cambria" w:cs="Times New Roman"/>
          <w:b/>
        </w:rPr>
        <w:t>Services Received</w:t>
      </w:r>
      <w:proofErr w:type="gramStart"/>
      <w:r w:rsidRPr="008816AC">
        <w:rPr>
          <w:rFonts w:ascii="Cambria" w:eastAsia="Calibri" w:hAnsi="Cambria" w:cs="Times New Roman"/>
          <w:b/>
        </w:rPr>
        <w:t>:_</w:t>
      </w:r>
      <w:proofErr w:type="gramEnd"/>
      <w:r w:rsidRPr="008816AC">
        <w:rPr>
          <w:rFonts w:ascii="Cambria" w:eastAsia="Calibri" w:hAnsi="Cambria" w:cs="Times New Roman"/>
          <w:b/>
        </w:rPr>
        <w:t>_____________________________________________________________________________________________________</w:t>
      </w:r>
    </w:p>
    <w:p w:rsidR="008816AC" w:rsidRPr="008816AC" w:rsidRDefault="008816AC" w:rsidP="008816AC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Hair Analysis: (page 237-238 in the Milady text book)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E36C0A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 xml:space="preserve">          </w:t>
      </w: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Texture:</w:t>
      </w: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(diameter of each hair strand): 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 xml:space="preserve">Course is the largest (sometimes ethnic hair) medium is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  <w:t xml:space="preserve">the most common, fine hair is the smallest, (more fragile and quickest to process)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  <w:t xml:space="preserve">               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E36C0A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 xml:space="preserve">                                                       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  <w:t xml:space="preserve">         </w:t>
      </w:r>
      <w:proofErr w:type="gramStart"/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>Coarse</w:t>
      </w:r>
      <w:proofErr w:type="gramEnd"/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 xml:space="preserve">     or      Medium     or         Fine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00B0F0"/>
          <w:sz w:val="24"/>
          <w:szCs w:val="24"/>
        </w:rPr>
      </w:pP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Density:</w:t>
      </w: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 (number of hair strands on 1 square inch):  </w:t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>Look at 1 inch of hair can you    read a paper through it (low), can you see the paper but not read it (medium), if you cannot see the paper then the hair is considered high.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00B0F0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  <w:t xml:space="preserve">                                             Low (thin)    </w:t>
      </w:r>
      <w:proofErr w:type="gramStart"/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>or  Medium</w:t>
      </w:r>
      <w:proofErr w:type="gramEnd"/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 xml:space="preserve">    or   High (thick/dense) 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        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E36C0A"/>
          <w:sz w:val="24"/>
          <w:szCs w:val="24"/>
        </w:rPr>
      </w:pP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        </w:t>
      </w: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Hair Porosity:</w:t>
      </w: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(ability of the hair to absorb moisture):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 xml:space="preserve"> Take 4 strands of dry hair hold each one slide your thumb &amp; forefinger from the end to the scalp; if it is smooth the hair is resistant. If 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  <w:t>the hair is rough it is high.</w:t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E36C0A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E36C0A"/>
          <w:sz w:val="24"/>
          <w:szCs w:val="24"/>
        </w:rPr>
        <w:tab/>
        <w:t xml:space="preserve">              Low (resistant)   or    High (normal)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00B0F0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31849B"/>
          <w:sz w:val="24"/>
          <w:szCs w:val="24"/>
        </w:rPr>
        <w:lastRenderedPageBreak/>
        <w:t xml:space="preserve">          </w:t>
      </w: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Elasticity:</w:t>
      </w:r>
      <w:r w:rsidRPr="008816AC">
        <w:rPr>
          <w:rFonts w:ascii="Cambria" w:eastAsia="Calibri" w:hAnsi="Cambria" w:cs="Times New Roman"/>
          <w:b/>
          <w:sz w:val="24"/>
          <w:szCs w:val="24"/>
        </w:rPr>
        <w:t xml:space="preserve"> (ability of the hair to stretch &amp; return to its original length): </w:t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>Take 4      different strands of wet hair, pull each one. If the hair breaks or does not return to the original length.</w:t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  <w:t xml:space="preserve"> </w:t>
      </w:r>
    </w:p>
    <w:p w:rsidR="008816AC" w:rsidRPr="008816AC" w:rsidRDefault="008816AC" w:rsidP="008816AC">
      <w:pPr>
        <w:spacing w:after="200" w:line="276" w:lineRule="auto"/>
        <w:rPr>
          <w:rFonts w:ascii="Cambria" w:eastAsia="Calibri" w:hAnsi="Cambria" w:cs="Times New Roman"/>
          <w:b/>
          <w:color w:val="00B0F0"/>
          <w:sz w:val="24"/>
          <w:szCs w:val="24"/>
        </w:rPr>
      </w:pP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  <w:t xml:space="preserve">            Low</w:t>
      </w:r>
      <w:r w:rsidRPr="008816AC">
        <w:rPr>
          <w:rFonts w:ascii="Cambria" w:eastAsia="Calibri" w:hAnsi="Cambria" w:cs="Times New Roman"/>
          <w:b/>
          <w:color w:val="00B0F0"/>
          <w:sz w:val="24"/>
          <w:szCs w:val="24"/>
        </w:rPr>
        <w:tab/>
        <w:t>or    High</w:t>
      </w:r>
    </w:p>
    <w:p w:rsidR="00AC60AF" w:rsidRDefault="00AC60AF" w:rsidP="00AC60A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AC60AF" w:rsidRDefault="00AC60AF" w:rsidP="00AC60A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Other special </w:t>
      </w:r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considerations</w:t>
      </w:r>
      <w:proofErr w:type="gramStart"/>
      <w:r w:rsidRPr="008816AC">
        <w:rPr>
          <w:rFonts w:ascii="Cambria" w:eastAsia="Calibri" w:hAnsi="Cambria" w:cs="Times New Roman"/>
          <w:b/>
          <w:sz w:val="24"/>
          <w:szCs w:val="24"/>
          <w:u w:val="single"/>
        </w:rPr>
        <w:t>: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Cambria" w:eastAsia="Calibri" w:hAnsi="Cambria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AC60AF" w:rsidRPr="00AC60AF" w:rsidRDefault="00AC60AF" w:rsidP="00AC60A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5F5" w:rsidRPr="002634BF" w:rsidRDefault="006B75F5" w:rsidP="002634B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sectPr w:rsidR="006B75F5" w:rsidRPr="0026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C"/>
    <w:rsid w:val="002634BF"/>
    <w:rsid w:val="006B75F5"/>
    <w:rsid w:val="007C0FAA"/>
    <w:rsid w:val="008816AC"/>
    <w:rsid w:val="00A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E65F"/>
  <w15:chartTrackingRefBased/>
  <w15:docId w15:val="{B1FE541C-2DF2-434F-A6D7-535E012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Amy</dc:creator>
  <cp:keywords/>
  <dc:description/>
  <cp:lastModifiedBy>Rocco, Ashley</cp:lastModifiedBy>
  <cp:revision>2</cp:revision>
  <dcterms:created xsi:type="dcterms:W3CDTF">2020-11-09T14:46:00Z</dcterms:created>
  <dcterms:modified xsi:type="dcterms:W3CDTF">2020-11-09T14:46:00Z</dcterms:modified>
</cp:coreProperties>
</file>